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999" w:rsidRDefault="003B7753" w:rsidP="006A27E4">
      <w:r>
        <w:t xml:space="preserve">   </w:t>
      </w:r>
    </w:p>
    <w:p w:rsidR="00752999" w:rsidRDefault="00752999" w:rsidP="006A27E4"/>
    <w:p w:rsidR="00752999" w:rsidRDefault="00752999" w:rsidP="006A27E4"/>
    <w:p w:rsidR="00752999" w:rsidRDefault="00752999" w:rsidP="006A27E4"/>
    <w:p w:rsidR="00C63D91" w:rsidRDefault="00C63D91" w:rsidP="006A27E4">
      <w:pPr>
        <w:jc w:val="center"/>
      </w:pPr>
    </w:p>
    <w:p w:rsidR="00C63D91" w:rsidRDefault="00C63D91" w:rsidP="006A27E4">
      <w:pPr>
        <w:jc w:val="center"/>
      </w:pPr>
    </w:p>
    <w:p w:rsidR="00C63D91" w:rsidRDefault="00C63D91" w:rsidP="006A27E4">
      <w:pPr>
        <w:jc w:val="center"/>
      </w:pPr>
    </w:p>
    <w:p w:rsidR="006A27E4" w:rsidRDefault="006A27E4" w:rsidP="006A27E4">
      <w:pPr>
        <w:jc w:val="center"/>
      </w:pPr>
    </w:p>
    <w:p w:rsidR="006A27E4" w:rsidRDefault="006A27E4" w:rsidP="006A27E4">
      <w:pPr>
        <w:jc w:val="center"/>
      </w:pPr>
    </w:p>
    <w:p w:rsidR="006A27E4" w:rsidRDefault="006A27E4" w:rsidP="006A27E4">
      <w:pPr>
        <w:jc w:val="center"/>
      </w:pPr>
    </w:p>
    <w:p w:rsidR="006A27E4" w:rsidRDefault="006A27E4" w:rsidP="006A27E4">
      <w:pPr>
        <w:jc w:val="center"/>
      </w:pPr>
    </w:p>
    <w:p w:rsidR="006A27E4" w:rsidRDefault="006A27E4" w:rsidP="006A27E4">
      <w:pPr>
        <w:jc w:val="center"/>
      </w:pPr>
    </w:p>
    <w:p w:rsidR="006A27E4" w:rsidRDefault="006A27E4" w:rsidP="006A27E4">
      <w:pPr>
        <w:jc w:val="center"/>
      </w:pPr>
    </w:p>
    <w:p w:rsidR="00C63D91" w:rsidRDefault="00C63D91" w:rsidP="006A27E4">
      <w:pPr>
        <w:jc w:val="center"/>
      </w:pPr>
    </w:p>
    <w:p w:rsidR="00752999" w:rsidRDefault="003B7753" w:rsidP="006A27E4">
      <w:pPr>
        <w:jc w:val="center"/>
      </w:pPr>
      <w:r>
        <w:t>Working in Foreign Cultures</w:t>
      </w:r>
    </w:p>
    <w:p w:rsidR="00752999" w:rsidRDefault="003B7753" w:rsidP="006A27E4">
      <w:pPr>
        <w:jc w:val="center"/>
      </w:pPr>
      <w:r>
        <w:t>Student’s Name</w:t>
      </w:r>
    </w:p>
    <w:p w:rsidR="00752999" w:rsidRDefault="003B7753" w:rsidP="006A27E4">
      <w:pPr>
        <w:jc w:val="center"/>
      </w:pPr>
      <w:r>
        <w:t>Institutional Affiliation</w:t>
      </w:r>
    </w:p>
    <w:p w:rsidR="00752999" w:rsidRDefault="00752999" w:rsidP="006A27E4"/>
    <w:p w:rsidR="00752999" w:rsidRDefault="00752999" w:rsidP="006A27E4"/>
    <w:p w:rsidR="00752999" w:rsidRDefault="00752999" w:rsidP="006A27E4"/>
    <w:p w:rsidR="00752999" w:rsidRDefault="00752999" w:rsidP="006A27E4"/>
    <w:p w:rsidR="00752999" w:rsidRDefault="00752999" w:rsidP="006A27E4"/>
    <w:p w:rsidR="00752999" w:rsidRDefault="00752999" w:rsidP="006A27E4"/>
    <w:p w:rsidR="00752999" w:rsidRDefault="003B7753" w:rsidP="006A27E4">
      <w:pPr>
        <w:jc w:val="center"/>
      </w:pPr>
      <w:r>
        <w:lastRenderedPageBreak/>
        <w:t>Working in Foreign Cultures</w:t>
      </w:r>
    </w:p>
    <w:p w:rsidR="00752999" w:rsidRDefault="003B7753" w:rsidP="006A27E4">
      <w:pPr>
        <w:ind w:firstLine="720"/>
      </w:pPr>
      <w:r>
        <w:t xml:space="preserve">Indeed, a company's success is holistically based on its employees, their skills, their dedication, and passion for the specific job </w:t>
      </w:r>
      <w:r>
        <w:t xml:space="preserve">they are performing. There are two perspectives of an employee. First, we have the physical perspective, in that; </w:t>
      </w:r>
      <w:r w:rsidR="00B212E8">
        <w:t>their respective talents, ability, and knowledge to perform different unique roles to ensure customer satisfaction critically define an employee</w:t>
      </w:r>
      <w:r>
        <w:t xml:space="preserve">. Secondly, the hidden side comes onboard, which is the cultural identity. In this case, the culture of an employee authentically </w:t>
      </w:r>
      <w:r w:rsidR="00B212E8">
        <w:t>influences</w:t>
      </w:r>
      <w:r>
        <w:t xml:space="preserve"> their perception of work, life, business relationships, and more so; how they can handle various obstacles th</w:t>
      </w:r>
      <w:r>
        <w:t>at arise. Therefore, this paper addresses the various challenges, how to deal with the exact obstacles, and above all, how multiple companies can help employees who are working in foreign cultures deal with stress effectively.</w:t>
      </w:r>
    </w:p>
    <w:p w:rsidR="00947AB9" w:rsidRDefault="003B7753" w:rsidP="006A27E4">
      <w:r>
        <w:t xml:space="preserve">        </w:t>
      </w:r>
      <w:r w:rsidR="00C63D91">
        <w:tab/>
      </w:r>
      <w:r>
        <w:t xml:space="preserve">Having embraced the </w:t>
      </w:r>
      <w:r>
        <w:t>American culture throughout my childhood to college, I was ready for a new cultural challenge when I was posted to Japan, working as a mechanical engineer assistant at Malcolm Geothermal Plant. I got myself in a different workforce cultural environment, an</w:t>
      </w:r>
      <w:r>
        <w:t>d regardless of the various challenges that came forth; I was able to adapt thence integrating into the other employees expeditiously. Notably, I encountered difficulties concerning the communication barrier. Almost all my colleagues were speaking differen</w:t>
      </w:r>
      <w:r>
        <w:t>t languages, thence becoming hectic for me to communicate with them, which led to massive misunderstanding. I tried my level best to catch up with the Japanese language at least, but my pronunciation was a considerable setback. I felt uncomfortable most of</w:t>
      </w:r>
      <w:r>
        <w:t xml:space="preserve"> the time. Imagine asking someone to repeat themselves now and again, taking into consideration the stressfulness nature of Mechanical Engineering (noise from locomotive machines).</w:t>
      </w:r>
    </w:p>
    <w:p w:rsidR="00752999" w:rsidRDefault="003B7753" w:rsidP="006A27E4">
      <w:pPr>
        <w:ind w:firstLine="720"/>
      </w:pPr>
      <w:r>
        <w:lastRenderedPageBreak/>
        <w:t>The working with my managers was an excellent experience;</w:t>
      </w:r>
      <w:r>
        <w:t xml:space="preserve"> we could not clearly understand each other during company meetings. My employers could try to speak some English, but I did not pick up everything that they insinuated. For instance, I can remember my manager saying "nut", but to me, it sounded like "mat"</w:t>
      </w:r>
      <w:r>
        <w:t>. It critically took me a little while to tentatively understand what he meant. I still reckon how confused I felt like when I was expected to reply, but I had no clue what he was asking about. In dealing with this obstacle, I never felt uncomfortable or s</w:t>
      </w:r>
      <w:r>
        <w:t>hy to ask my conversation partners to what repeat and elaborate on what they had already said. It saved me from making hazardous mistakes. On the same note, by asking for clarification, it gave my partners a sense that I was really making a great effort do</w:t>
      </w:r>
      <w:r>
        <w:t xml:space="preserve">ing my best to understand them so that we can work effectively, thus enhancing productivity.  </w:t>
      </w:r>
    </w:p>
    <w:p w:rsidR="00752999" w:rsidRDefault="003B7753" w:rsidP="006A27E4">
      <w:r>
        <w:t xml:space="preserve">        </w:t>
      </w:r>
      <w:r w:rsidR="00C63D91">
        <w:tab/>
      </w:r>
      <w:r>
        <w:t>On the other hand, the cultural background is another obstacle that I encountered. I came to realize that things that are acceptable in my culture can b</w:t>
      </w:r>
      <w:r>
        <w:t xml:space="preserve">e unacceptable in another culture. An individual cannot actively be aware of the cultural specifics of another, which at a point can lead to making inappropriate moves and </w:t>
      </w:r>
      <w:r w:rsidR="00B212E8">
        <w:t>behaviors</w:t>
      </w:r>
      <w:r>
        <w:t xml:space="preserve"> unintentionally that are inappropriate (Chen, 2013). In our American cult</w:t>
      </w:r>
      <w:r>
        <w:t>ure, greeting a person by hand is acceptable and a significant sign of appreciation. Shockingly, in Japan, you do not need to greet a person by hand; you only greet a person through verbal communication. Besides, in our American culture, everyone is oblige</w:t>
      </w:r>
      <w:r>
        <w:t>d to greeting another regardless of the actual age of the individual. In Japan, it is retroactively different, whereby it is only an older person who has the responsibility to greet those who are younger than him/her. I cannot count the numerous times that</w:t>
      </w:r>
      <w:r>
        <w:t xml:space="preserve"> I greeted my bosses. Sometimes I would greet them verbally; which in this case was somehow fair, but mostly I would commit a ‘grave' crime by engaging their hands as a form of greetings.</w:t>
      </w:r>
    </w:p>
    <w:p w:rsidR="00752999" w:rsidRDefault="003B7753" w:rsidP="006A27E4">
      <w:pPr>
        <w:ind w:firstLine="720"/>
      </w:pPr>
      <w:r>
        <w:lastRenderedPageBreak/>
        <w:t>Similarly, in the United States, sending job emails and calls is str</w:t>
      </w:r>
      <w:r>
        <w:t xml:space="preserve">ictly bound to work hours, unless the matter is urgent. I realized that in Japan, employers could send job </w:t>
      </w:r>
      <w:r w:rsidR="006A27E4">
        <w:t>emails, call 24/7,</w:t>
      </w:r>
      <w:r>
        <w:t xml:space="preserve"> and expect a response to the exact needs. I dealt with this obstacle by familiarizing myself with the behaviour patterns that ar</w:t>
      </w:r>
      <w:r>
        <w:t>e accepted in Japan. Also, I investigated more about their lifestyle and traditions and adopted them wholly. Through all these, I was able to rethink about what I did and said concerning their culture and traditions.</w:t>
      </w:r>
    </w:p>
    <w:p w:rsidR="00752999" w:rsidRDefault="003B7753" w:rsidP="006A27E4">
      <w:r>
        <w:t xml:space="preserve">        </w:t>
      </w:r>
      <w:r w:rsidR="00C63D91">
        <w:tab/>
      </w:r>
      <w:r>
        <w:t>In conclusion, working in othe</w:t>
      </w:r>
      <w:r>
        <w:t>r cultures is quite exciting and a prudent learning experience regardless of being somehow stressful due to the kind of misunderstanding that arises. Employees who are working in foreign environments need to come up strongly and be equal to the task by emb</w:t>
      </w:r>
      <w:r>
        <w:t xml:space="preserve">racing productive interaction. Companies need to conduct an authentic orientation to new employees to make them understand their respective cultural environment. Above all, companies need to foster off-work classes to teach foreigners all that pertains to </w:t>
      </w:r>
      <w:r>
        <w:t>the present environmental culture, including language and traditions, a great deal. With this kind of dedication from the Company's stakeholders, I am vividly confident that workers will mutually enjoy working in new cultural environments and seeing the ch</w:t>
      </w:r>
      <w:r>
        <w:t>ance as an opportunity to explore rather than colliding culturally, the first step to work stress which hinders productivity.</w:t>
      </w:r>
    </w:p>
    <w:p w:rsidR="00752999" w:rsidRDefault="00752999" w:rsidP="006A27E4"/>
    <w:p w:rsidR="006A27E4" w:rsidRDefault="006A27E4" w:rsidP="006A27E4"/>
    <w:p w:rsidR="006A27E4" w:rsidRDefault="006A27E4" w:rsidP="006A27E4"/>
    <w:p w:rsidR="006A27E4" w:rsidRDefault="006A27E4" w:rsidP="006A27E4"/>
    <w:p w:rsidR="006A27E4" w:rsidRDefault="006A27E4" w:rsidP="006A27E4"/>
    <w:p w:rsidR="006A27E4" w:rsidRDefault="006A27E4" w:rsidP="006A27E4"/>
    <w:p w:rsidR="006A27E4" w:rsidRDefault="006A27E4" w:rsidP="006A27E4"/>
    <w:p w:rsidR="00C63D91" w:rsidRDefault="00C63D91" w:rsidP="006A27E4"/>
    <w:p w:rsidR="00752999" w:rsidRDefault="003B7753" w:rsidP="006A27E4">
      <w:pPr>
        <w:jc w:val="center"/>
      </w:pPr>
      <w:r>
        <w:t>Reference</w:t>
      </w:r>
    </w:p>
    <w:p w:rsidR="00DD1C8D" w:rsidRPr="00752999" w:rsidRDefault="003B7753" w:rsidP="006A27E4">
      <w:pPr>
        <w:rPr>
          <w:szCs w:val="24"/>
        </w:rPr>
      </w:pPr>
      <w:r>
        <w:t>Chen, J. C. C. (2013). Opportunities and challenges of MOOCS: Perspectives from Asia.</w:t>
      </w:r>
    </w:p>
    <w:sectPr w:rsidR="00DD1C8D" w:rsidRPr="00752999" w:rsidSect="00DF77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753" w:rsidRDefault="003B7753" w:rsidP="005F51E1">
      <w:pPr>
        <w:spacing w:line="240" w:lineRule="auto"/>
      </w:pPr>
      <w:r>
        <w:separator/>
      </w:r>
    </w:p>
  </w:endnote>
  <w:endnote w:type="continuationSeparator" w:id="1">
    <w:p w:rsidR="003B7753" w:rsidRDefault="003B7753" w:rsidP="005F51E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753" w:rsidRDefault="003B7753" w:rsidP="005F51E1">
      <w:pPr>
        <w:spacing w:line="240" w:lineRule="auto"/>
      </w:pPr>
      <w:r>
        <w:separator/>
      </w:r>
    </w:p>
  </w:footnote>
  <w:footnote w:type="continuationSeparator" w:id="1">
    <w:p w:rsidR="003B7753" w:rsidRDefault="003B7753" w:rsidP="005F51E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768632"/>
      <w:docPartObj>
        <w:docPartGallery w:val="Page Numbers (Top of Page)"/>
        <w:docPartUnique/>
      </w:docPartObj>
    </w:sdtPr>
    <w:sdtContent>
      <w:p w:rsidR="00E56184" w:rsidRDefault="003B7753">
        <w:pPr>
          <w:pStyle w:val="Header"/>
          <w:jc w:val="right"/>
        </w:pPr>
        <w:r>
          <w:t>WORKING IN FOREIGN CULTURES</w:t>
        </w:r>
        <w:r>
          <w:tab/>
        </w:r>
        <w:r>
          <w:tab/>
        </w:r>
        <w:r w:rsidR="005F51E1">
          <w:fldChar w:fldCharType="begin"/>
        </w:r>
        <w:r>
          <w:instrText xml:space="preserve"> PAGE   \* MERGEFORMAT </w:instrText>
        </w:r>
        <w:r w:rsidR="005F51E1">
          <w:fldChar w:fldCharType="separate"/>
        </w:r>
        <w:r w:rsidR="006A27E4">
          <w:rPr>
            <w:noProof/>
          </w:rPr>
          <w:t>2</w:t>
        </w:r>
        <w:r w:rsidR="005F51E1">
          <w:rPr>
            <w:noProof/>
          </w:rPr>
          <w:fldChar w:fldCharType="end"/>
        </w:r>
      </w:p>
    </w:sdtContent>
  </w:sdt>
  <w:p w:rsidR="00E56184" w:rsidRDefault="00E5618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768626"/>
      <w:docPartObj>
        <w:docPartGallery w:val="Page Numbers (Top of Page)"/>
        <w:docPartUnique/>
      </w:docPartObj>
    </w:sdtPr>
    <w:sdtContent>
      <w:p w:rsidR="00DF770E" w:rsidRDefault="003B7753">
        <w:pPr>
          <w:pStyle w:val="Header"/>
          <w:jc w:val="right"/>
        </w:pPr>
        <w:r>
          <w:t xml:space="preserve">Running head: WORKING IN FOREIGN CULTURES </w:t>
        </w:r>
        <w:r w:rsidR="00E56184">
          <w:tab/>
        </w:r>
        <w:r w:rsidR="005F51E1">
          <w:fldChar w:fldCharType="begin"/>
        </w:r>
        <w:r>
          <w:instrText xml:space="preserve"> PAGE   \* MERGEFORMAT </w:instrText>
        </w:r>
        <w:r w:rsidR="005F51E1">
          <w:fldChar w:fldCharType="separate"/>
        </w:r>
        <w:r w:rsidR="006A27E4">
          <w:rPr>
            <w:noProof/>
          </w:rPr>
          <w:t>1</w:t>
        </w:r>
        <w:r w:rsidR="005F51E1">
          <w:rPr>
            <w:noProof/>
          </w:rPr>
          <w:fldChar w:fldCharType="end"/>
        </w:r>
      </w:p>
    </w:sdtContent>
  </w:sdt>
  <w:p w:rsidR="00DF770E" w:rsidRDefault="00DF77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B6A52"/>
    <w:rsid w:val="0011772C"/>
    <w:rsid w:val="00134C73"/>
    <w:rsid w:val="0025121B"/>
    <w:rsid w:val="002622EF"/>
    <w:rsid w:val="002E2BD5"/>
    <w:rsid w:val="003B7753"/>
    <w:rsid w:val="0049285D"/>
    <w:rsid w:val="004D3330"/>
    <w:rsid w:val="0052353C"/>
    <w:rsid w:val="005421C1"/>
    <w:rsid w:val="005C78C0"/>
    <w:rsid w:val="005D5D39"/>
    <w:rsid w:val="005F51E1"/>
    <w:rsid w:val="00691122"/>
    <w:rsid w:val="006A27E4"/>
    <w:rsid w:val="006B6A52"/>
    <w:rsid w:val="00752999"/>
    <w:rsid w:val="007D6701"/>
    <w:rsid w:val="008754ED"/>
    <w:rsid w:val="00947AB9"/>
    <w:rsid w:val="009E3001"/>
    <w:rsid w:val="00A2760E"/>
    <w:rsid w:val="00A6018A"/>
    <w:rsid w:val="00AF49DE"/>
    <w:rsid w:val="00B212E8"/>
    <w:rsid w:val="00B8592A"/>
    <w:rsid w:val="00BA6C1F"/>
    <w:rsid w:val="00C63D91"/>
    <w:rsid w:val="00CA428A"/>
    <w:rsid w:val="00DD1C8D"/>
    <w:rsid w:val="00DF770E"/>
    <w:rsid w:val="00E0450F"/>
    <w:rsid w:val="00E56184"/>
    <w:rsid w:val="00FC75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70E"/>
    <w:pPr>
      <w:tabs>
        <w:tab w:val="center" w:pos="4680"/>
        <w:tab w:val="right" w:pos="9360"/>
      </w:tabs>
      <w:spacing w:line="240" w:lineRule="auto"/>
    </w:pPr>
  </w:style>
  <w:style w:type="character" w:customStyle="1" w:styleId="HeaderChar">
    <w:name w:val="Header Char"/>
    <w:basedOn w:val="DefaultParagraphFont"/>
    <w:link w:val="Header"/>
    <w:uiPriority w:val="99"/>
    <w:rsid w:val="00DF770E"/>
  </w:style>
  <w:style w:type="paragraph" w:styleId="Footer">
    <w:name w:val="footer"/>
    <w:basedOn w:val="Normal"/>
    <w:link w:val="FooterChar"/>
    <w:uiPriority w:val="99"/>
    <w:semiHidden/>
    <w:unhideWhenUsed/>
    <w:rsid w:val="00DF770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F77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5</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20</cp:revision>
  <dcterms:created xsi:type="dcterms:W3CDTF">2019-07-09T05:01:00Z</dcterms:created>
  <dcterms:modified xsi:type="dcterms:W3CDTF">2019-07-09T21:41:00Z</dcterms:modified>
</cp:coreProperties>
</file>